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4C" w:rsidRPr="0038014C" w:rsidRDefault="0038014C" w:rsidP="0038014C">
      <w:pPr>
        <w:jc w:val="center"/>
        <w:rPr>
          <w:rFonts w:asciiTheme="minorEastAsia" w:hAnsiTheme="minorEastAsia"/>
          <w:b/>
          <w:sz w:val="24"/>
          <w:szCs w:val="24"/>
        </w:rPr>
      </w:pPr>
      <w:r w:rsidRPr="0038014C">
        <w:rPr>
          <w:rFonts w:asciiTheme="minorEastAsia" w:hAnsiTheme="minorEastAsia" w:hint="eastAsia"/>
          <w:b/>
          <w:sz w:val="24"/>
          <w:szCs w:val="24"/>
        </w:rPr>
        <w:t>长江引航中心拟招聘2020届航海类毕业生公告</w:t>
      </w:r>
    </w:p>
    <w:p w:rsidR="0038014C" w:rsidRDefault="0038014C" w:rsidP="00055BF5">
      <w:pPr>
        <w:ind w:firstLineChars="200" w:firstLine="480"/>
        <w:rPr>
          <w:rFonts w:asciiTheme="minorEastAsia" w:hAnsiTheme="minorEastAsia"/>
          <w:sz w:val="24"/>
          <w:szCs w:val="24"/>
        </w:rPr>
      </w:pP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长江引航中心是长江海事局下属一级事业单位，主要职责是对进出长江的外国籍船舶实施强制引航，为中国籍船舶提供引航服务，在武汉、芜湖、南京、镇江、江阴、张家港、靖江、南通、常熟、太仓、上海等11个沿江城市设有引航站，总部设在江苏江阴。根据长江引航事业发展需要，长江引航中心拟公开招聘一批</w:t>
      </w:r>
      <w:r>
        <w:rPr>
          <w:rFonts w:asciiTheme="minorEastAsia" w:hAnsiTheme="minorEastAsia" w:hint="eastAsia"/>
          <w:sz w:val="24"/>
          <w:szCs w:val="24"/>
        </w:rPr>
        <w:t>2020</w:t>
      </w:r>
      <w:r w:rsidRPr="00055BF5">
        <w:rPr>
          <w:rFonts w:asciiTheme="minorEastAsia" w:hAnsiTheme="minorEastAsia" w:hint="eastAsia"/>
          <w:sz w:val="24"/>
          <w:szCs w:val="24"/>
        </w:rPr>
        <w:t>届航海类毕业生，现将有关事项公告如下：</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一、招聘岗位和要求</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1.招聘岗位：长江引航员。</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2.高校范围和拟招聘数量：上海海事大学6人。</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3.用工性质：事业单位编制。</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4.生源要求：应为</w:t>
      </w:r>
      <w:r>
        <w:rPr>
          <w:rFonts w:asciiTheme="minorEastAsia" w:hAnsiTheme="minorEastAsia" w:hint="eastAsia"/>
          <w:sz w:val="24"/>
          <w:szCs w:val="24"/>
        </w:rPr>
        <w:t>2020</w:t>
      </w:r>
      <w:r w:rsidRPr="00055BF5">
        <w:rPr>
          <w:rFonts w:asciiTheme="minorEastAsia" w:hAnsiTheme="minorEastAsia" w:hint="eastAsia"/>
          <w:sz w:val="24"/>
          <w:szCs w:val="24"/>
        </w:rPr>
        <w:t>年应届毕业生，不含往届生及留级生。</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5.工作地点：长江引航中心所属引航站。</w:t>
      </w:r>
    </w:p>
    <w:p w:rsidR="00055BF5" w:rsidRPr="00055BF5" w:rsidRDefault="00055BF5" w:rsidP="00055BF5">
      <w:pPr>
        <w:ind w:firstLineChars="200" w:firstLine="482"/>
        <w:rPr>
          <w:rFonts w:asciiTheme="minorEastAsia" w:hAnsiTheme="minorEastAsia"/>
          <w:b/>
          <w:sz w:val="24"/>
          <w:szCs w:val="24"/>
        </w:rPr>
      </w:pPr>
      <w:r w:rsidRPr="00055BF5">
        <w:rPr>
          <w:rFonts w:asciiTheme="minorEastAsia" w:hAnsiTheme="minorEastAsia" w:hint="eastAsia"/>
          <w:b/>
          <w:sz w:val="24"/>
          <w:szCs w:val="24"/>
        </w:rPr>
        <w:t>二、应聘条件</w:t>
      </w:r>
    </w:p>
    <w:p w:rsidR="00DB6F2B" w:rsidRPr="00A67668" w:rsidRDefault="00DB6F2B" w:rsidP="00A67668">
      <w:pPr>
        <w:ind w:firstLineChars="200" w:firstLine="482"/>
        <w:rPr>
          <w:rFonts w:asciiTheme="minorEastAsia" w:hAnsiTheme="minorEastAsia"/>
          <w:b/>
          <w:sz w:val="24"/>
          <w:szCs w:val="24"/>
        </w:rPr>
      </w:pPr>
      <w:r w:rsidRPr="00A67668">
        <w:rPr>
          <w:rFonts w:asciiTheme="minorEastAsia" w:hAnsiTheme="minorEastAsia" w:hint="eastAsia"/>
          <w:b/>
          <w:sz w:val="24"/>
          <w:szCs w:val="24"/>
        </w:rPr>
        <w:t>（一）政治思想</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1.具有中华人民共和国国籍，热爱祖国，拥护中国共产党的领导，拥护社会主义制度，政历清白，无反党反社会主义言行，没有参加反动邪教组织；</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2.遵守宪法、法律和行政法规，具有较强的公德意识、职业道德意识，全心全意服务港航，无违法违纪等不良记录；</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3.具有良好的品行，热爱长江航运和引航事业，具有较强责任心，忠于职守。</w:t>
      </w:r>
    </w:p>
    <w:p w:rsidR="00DB6F2B" w:rsidRPr="00A67668" w:rsidRDefault="00DB6F2B" w:rsidP="00A67668">
      <w:pPr>
        <w:ind w:firstLineChars="200" w:firstLine="482"/>
        <w:rPr>
          <w:rFonts w:asciiTheme="minorEastAsia" w:hAnsiTheme="minorEastAsia"/>
          <w:b/>
          <w:sz w:val="24"/>
          <w:szCs w:val="24"/>
        </w:rPr>
      </w:pPr>
      <w:r w:rsidRPr="00A67668">
        <w:rPr>
          <w:rFonts w:asciiTheme="minorEastAsia" w:hAnsiTheme="minorEastAsia" w:hint="eastAsia"/>
          <w:b/>
          <w:sz w:val="24"/>
          <w:szCs w:val="24"/>
        </w:rPr>
        <w:t>（二）专业素质</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1.具有全日制航海技术专业本科及以上学历，学士及以上学位；</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2.大学英语四级考试（CET4）成绩达到450分及以上，或雅思6分及以上；</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3.取得《海船船员健康证书》和《海船船员培训合格证书》；</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4.本专业年级综合总排名或学习总排名在前40%以内，要求由所在院（系）出具相关证明，并加盖院（系）公章；</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5.在校期间，学习及社会实践情况优良。</w:t>
      </w:r>
    </w:p>
    <w:p w:rsidR="00DB6F2B" w:rsidRPr="00A67668" w:rsidRDefault="00DB6F2B" w:rsidP="00A67668">
      <w:pPr>
        <w:ind w:firstLineChars="200" w:firstLine="482"/>
        <w:rPr>
          <w:rFonts w:asciiTheme="minorEastAsia" w:hAnsiTheme="minorEastAsia"/>
          <w:b/>
          <w:sz w:val="24"/>
          <w:szCs w:val="24"/>
        </w:rPr>
      </w:pPr>
      <w:r w:rsidRPr="00A67668">
        <w:rPr>
          <w:rFonts w:asciiTheme="minorEastAsia" w:hAnsiTheme="minorEastAsia" w:hint="eastAsia"/>
          <w:b/>
          <w:sz w:val="24"/>
          <w:szCs w:val="24"/>
        </w:rPr>
        <w:t>（三）身体素质</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1.身体健康，符合交通运输部行业标准《海船船员体检要求》；同时：双眼裸视视力均不低于0.8，肝功能正常，适合男性；</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2.身高不低于170厘米；</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3.精力充沛，能胜任相对连续引航和夜间引航工作。</w:t>
      </w:r>
    </w:p>
    <w:p w:rsidR="00DB6F2B" w:rsidRPr="00A67668" w:rsidRDefault="00DB6F2B" w:rsidP="00A67668">
      <w:pPr>
        <w:ind w:firstLineChars="200" w:firstLine="482"/>
        <w:rPr>
          <w:rFonts w:asciiTheme="minorEastAsia" w:hAnsiTheme="minorEastAsia"/>
          <w:b/>
          <w:sz w:val="24"/>
          <w:szCs w:val="24"/>
        </w:rPr>
      </w:pPr>
      <w:r w:rsidRPr="00A67668">
        <w:rPr>
          <w:rFonts w:asciiTheme="minorEastAsia" w:hAnsiTheme="minorEastAsia" w:hint="eastAsia"/>
          <w:b/>
          <w:sz w:val="24"/>
          <w:szCs w:val="24"/>
        </w:rPr>
        <w:t>（四）其他方面</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1.应聘人员签订《全国普通高等学校毕业生就业协议书》后如有违约，需交付违约金3000元；</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2.应聘人员正式录用后，为长江引航中心服务时间不少于5年；</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3.2020年8月31</w:t>
      </w:r>
      <w:r w:rsidR="00A67668">
        <w:rPr>
          <w:rFonts w:asciiTheme="minorEastAsia" w:hAnsiTheme="minorEastAsia" w:hint="eastAsia"/>
          <w:sz w:val="24"/>
          <w:szCs w:val="24"/>
        </w:rPr>
        <w:t>日前，应聘者如不能取得《毕业证书》</w:t>
      </w:r>
      <w:r w:rsidRPr="00DB6F2B">
        <w:rPr>
          <w:rFonts w:asciiTheme="minorEastAsia" w:hAnsiTheme="minorEastAsia" w:hint="eastAsia"/>
          <w:sz w:val="24"/>
          <w:szCs w:val="24"/>
        </w:rPr>
        <w:t>《学位证书》</w:t>
      </w:r>
      <w:r w:rsidR="00A67668">
        <w:rPr>
          <w:rFonts w:asciiTheme="minorEastAsia" w:hAnsiTheme="minorEastAsia" w:hint="eastAsia"/>
          <w:sz w:val="24"/>
          <w:szCs w:val="24"/>
        </w:rPr>
        <w:t>和</w:t>
      </w:r>
      <w:r w:rsidRPr="00DB6F2B">
        <w:rPr>
          <w:rFonts w:asciiTheme="minorEastAsia" w:hAnsiTheme="minorEastAsia" w:hint="eastAsia"/>
          <w:sz w:val="24"/>
          <w:szCs w:val="24"/>
        </w:rPr>
        <w:t>海船一等三副船员适任证书考试成绩合格单，长江引航中心有权解除就业协议书。</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三、工资待遇</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按照国家事业单位和长江引航中心薪酬管理办法，与同类人员享受同样的工资、津补贴、福利、保险等待遇。</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四、工作流程</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（一）报名和资格审查</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1.报名时间：</w:t>
      </w:r>
      <w:r w:rsidR="00DB6F2B">
        <w:rPr>
          <w:rFonts w:asciiTheme="minorEastAsia" w:hAnsiTheme="minorEastAsia" w:hint="eastAsia"/>
          <w:sz w:val="24"/>
          <w:szCs w:val="24"/>
        </w:rPr>
        <w:t>2019</w:t>
      </w:r>
      <w:r w:rsidRPr="00055BF5">
        <w:rPr>
          <w:rFonts w:asciiTheme="minorEastAsia" w:hAnsiTheme="minorEastAsia" w:hint="eastAsia"/>
          <w:sz w:val="24"/>
          <w:szCs w:val="24"/>
        </w:rPr>
        <w:t>年10月</w:t>
      </w:r>
      <w:r w:rsidR="00551492">
        <w:rPr>
          <w:rFonts w:asciiTheme="minorEastAsia" w:hAnsiTheme="minorEastAsia" w:hint="eastAsia"/>
          <w:sz w:val="24"/>
          <w:szCs w:val="24"/>
        </w:rPr>
        <w:t>10</w:t>
      </w:r>
      <w:r w:rsidRPr="00055BF5">
        <w:rPr>
          <w:rFonts w:asciiTheme="minorEastAsia" w:hAnsiTheme="minorEastAsia" w:hint="eastAsia"/>
          <w:sz w:val="24"/>
          <w:szCs w:val="24"/>
        </w:rPr>
        <w:t>日</w:t>
      </w:r>
      <w:r w:rsidR="00DB6F2B">
        <w:rPr>
          <w:rFonts w:asciiTheme="minorEastAsia" w:hAnsiTheme="minorEastAsia" w:hint="eastAsia"/>
          <w:sz w:val="24"/>
          <w:szCs w:val="24"/>
        </w:rPr>
        <w:t>14</w:t>
      </w:r>
      <w:r w:rsidRPr="00055BF5">
        <w:rPr>
          <w:rFonts w:asciiTheme="minorEastAsia" w:hAnsiTheme="minorEastAsia" w:hint="eastAsia"/>
          <w:sz w:val="24"/>
          <w:szCs w:val="24"/>
        </w:rPr>
        <w:t>:00时至10月</w:t>
      </w:r>
      <w:r w:rsidR="00DB6F2B">
        <w:rPr>
          <w:rFonts w:asciiTheme="minorEastAsia" w:hAnsiTheme="minorEastAsia" w:hint="eastAsia"/>
          <w:sz w:val="24"/>
          <w:szCs w:val="24"/>
        </w:rPr>
        <w:t>1</w:t>
      </w:r>
      <w:r w:rsidR="005B6BBA">
        <w:rPr>
          <w:rFonts w:asciiTheme="minorEastAsia" w:hAnsiTheme="minorEastAsia" w:hint="eastAsia"/>
          <w:sz w:val="24"/>
          <w:szCs w:val="24"/>
        </w:rPr>
        <w:t>7</w:t>
      </w:r>
      <w:r w:rsidRPr="00055BF5">
        <w:rPr>
          <w:rFonts w:asciiTheme="minorEastAsia" w:hAnsiTheme="minorEastAsia" w:hint="eastAsia"/>
          <w:sz w:val="24"/>
          <w:szCs w:val="24"/>
        </w:rPr>
        <w:t>日17:00时。</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bCs/>
          <w:sz w:val="24"/>
          <w:szCs w:val="24"/>
        </w:rPr>
        <w:lastRenderedPageBreak/>
        <w:t>2.报名方式：</w:t>
      </w:r>
      <w:r w:rsidRPr="00DB6F2B">
        <w:rPr>
          <w:rFonts w:asciiTheme="minorEastAsia" w:hAnsiTheme="minorEastAsia" w:hint="eastAsia"/>
          <w:sz w:val="24"/>
          <w:szCs w:val="24"/>
        </w:rPr>
        <w:t>应聘人员将报名材料电子版（要求jpg或pdf格式，需清晰可见）压缩打包后，</w:t>
      </w:r>
      <w:hyperlink r:id="rId7" w:history="1">
        <w:r w:rsidRPr="00DB6F2B">
          <w:rPr>
            <w:rStyle w:val="a3"/>
            <w:rFonts w:asciiTheme="minorEastAsia" w:hAnsiTheme="minorEastAsia" w:hint="eastAsia"/>
            <w:sz w:val="24"/>
            <w:szCs w:val="24"/>
          </w:rPr>
          <w:t>发至电子邮箱cjyhzx2019@163.com</w:t>
        </w:r>
      </w:hyperlink>
      <w:r w:rsidRPr="00DB6F2B">
        <w:rPr>
          <w:rFonts w:asciiTheme="minorEastAsia" w:hAnsiTheme="minorEastAsia" w:hint="eastAsia"/>
          <w:sz w:val="24"/>
          <w:szCs w:val="24"/>
        </w:rPr>
        <w:t>，电子邮件名称统一为“院校+姓名”。原则上，一个应聘人员的报名材料应压缩成一封电子邮件发送。</w:t>
      </w:r>
      <w:r w:rsidRPr="00A67668">
        <w:rPr>
          <w:rFonts w:asciiTheme="minorEastAsia" w:hAnsiTheme="minorEastAsia" w:hint="eastAsia"/>
          <w:b/>
          <w:color w:val="0000FF"/>
          <w:sz w:val="24"/>
          <w:szCs w:val="24"/>
        </w:rPr>
        <w:t>在截止时间</w:t>
      </w:r>
      <w:r w:rsidRPr="00DB6F2B">
        <w:rPr>
          <w:rFonts w:asciiTheme="minorEastAsia" w:hAnsiTheme="minorEastAsia" w:hint="eastAsia"/>
          <w:sz w:val="24"/>
          <w:szCs w:val="24"/>
        </w:rPr>
        <w:t>前仍未收到的视为逾期，一律不予受理。</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3.报名要求：应聘人员需提供《2020届毕业生就业推荐表》《毕业生成绩单》《海船船员健康证书》《海船船员培训合格证书》，居民身份证、CET英语考试证书、《长江引航中心招聘2020届航海类毕业生报名登记表》（详见附件1）、《2020届毕业生学生成绩情况证明》（详见附件2）等材料，其中《长江引航中心招聘2020届航海类毕业生报名登记表》应聘人应</w:t>
      </w:r>
      <w:r w:rsidRPr="00DB6F2B">
        <w:rPr>
          <w:rFonts w:asciiTheme="minorEastAsia" w:hAnsiTheme="minorEastAsia" w:hint="eastAsia"/>
          <w:b/>
          <w:sz w:val="24"/>
          <w:szCs w:val="24"/>
        </w:rPr>
        <w:t>手写签名</w:t>
      </w:r>
      <w:r w:rsidRPr="00DB6F2B">
        <w:rPr>
          <w:rFonts w:asciiTheme="minorEastAsia" w:hAnsiTheme="minorEastAsia" w:hint="eastAsia"/>
          <w:sz w:val="24"/>
          <w:szCs w:val="24"/>
        </w:rPr>
        <w:t>。</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4.资格审查要求：长江引航中心招聘工作领导小组办公室根据招聘资格条件，对应聘者提供的应聘材料进行资格审查，确定参加笔试人员名单，并公布招聘考试详细计划。</w:t>
      </w:r>
    </w:p>
    <w:p w:rsidR="00DB6F2B" w:rsidRPr="00DB6F2B" w:rsidRDefault="00DB6F2B" w:rsidP="00DB6F2B">
      <w:pPr>
        <w:ind w:firstLineChars="200" w:firstLine="480"/>
        <w:rPr>
          <w:rFonts w:asciiTheme="minorEastAsia" w:hAnsiTheme="minorEastAsia"/>
          <w:b/>
          <w:sz w:val="24"/>
          <w:szCs w:val="24"/>
        </w:rPr>
      </w:pPr>
      <w:r w:rsidRPr="00DB6F2B">
        <w:rPr>
          <w:rFonts w:asciiTheme="minorEastAsia" w:hAnsiTheme="minorEastAsia" w:hint="eastAsia"/>
          <w:sz w:val="24"/>
          <w:szCs w:val="24"/>
        </w:rPr>
        <w:t>招聘人数与报名人数的比例低于1:4的，笔试可不开考或相应减少招聘人数。调减的名额，可根据其他院校报名人数比例进行相互调剂。</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（二）笔试</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1.时间：初定于2019年10月下旬在四大高校同时举行，具体时间另行通知。</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2.地点：与大连海事大学航海学院、上海海事大学商船学院、武汉理工大学航运学院、集美大学航海学院商定，各高校报名学生在各高校内参加，具体地点另行通知。</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3.资格复审:考生应带上应聘材料的原件，由监考人员进行现场资格复审，并签署个人信息真实性地诚信承诺书。条件不符合或弄虚作假的考生，取消笔试资格。</w:t>
      </w:r>
    </w:p>
    <w:p w:rsidR="00DB6F2B" w:rsidRPr="00DB6F2B" w:rsidRDefault="00DB6F2B" w:rsidP="00DB6F2B">
      <w:pPr>
        <w:ind w:firstLineChars="200" w:firstLine="480"/>
        <w:rPr>
          <w:rFonts w:asciiTheme="minorEastAsia" w:hAnsiTheme="minorEastAsia"/>
          <w:sz w:val="24"/>
          <w:szCs w:val="24"/>
        </w:rPr>
      </w:pPr>
      <w:r w:rsidRPr="00DB6F2B">
        <w:rPr>
          <w:rFonts w:asciiTheme="minorEastAsia" w:hAnsiTheme="minorEastAsia" w:hint="eastAsia"/>
          <w:sz w:val="24"/>
          <w:szCs w:val="24"/>
        </w:rPr>
        <w:t>4.笔试科目:笔试进行《行政职业能力测验》和《综合知识应用能力和专业素质测验》两个科目的考试，考试时间分别为120分钟和60分钟，成绩采用100分制。笔试总成绩为两门理论考试成绩之和。</w:t>
      </w:r>
    </w:p>
    <w:p w:rsidR="00055BF5" w:rsidRPr="00DB6F2B" w:rsidRDefault="00DB6F2B" w:rsidP="00055BF5">
      <w:pPr>
        <w:ind w:firstLineChars="200" w:firstLine="480"/>
        <w:rPr>
          <w:rFonts w:asciiTheme="minorEastAsia" w:hAnsiTheme="minorEastAsia"/>
          <w:sz w:val="24"/>
          <w:szCs w:val="24"/>
        </w:rPr>
      </w:pPr>
      <w:r w:rsidRPr="00DB6F2B">
        <w:rPr>
          <w:rFonts w:asciiTheme="minorEastAsia" w:hAnsiTheme="minorEastAsia" w:hint="eastAsia"/>
          <w:sz w:val="24"/>
          <w:szCs w:val="24"/>
        </w:rPr>
        <w:t>考试不指定考试用书，委托第三方出题。考试内容包含中国共产党的基本理论、时事政治、法律知识、航海和引航专业素质及其它应知应会的知识。</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（三）面试</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根据笔试总成绩由高到低的顺序，按照招聘指标人数1∶3的比例确定面试人员名单。比例内末位笔试总成绩相同者，均进入面试。</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如果有考生放弃面试，则按笔试总成绩由高到低的顺序，在本校内依次递补。面试人员名单拟定后，由招聘小组现场在本校内公布。</w:t>
      </w:r>
      <w:r w:rsidR="00DB6F2B" w:rsidRPr="00DB6F2B">
        <w:rPr>
          <w:rFonts w:asciiTheme="minorEastAsia" w:hAnsiTheme="minorEastAsia" w:hint="eastAsia"/>
          <w:sz w:val="24"/>
          <w:szCs w:val="24"/>
        </w:rPr>
        <w:t>公告张贴后考生放弃面试的不再递补。</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1.时间：拟定于笔试后第二天，具体时间另行通知。</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2.地点：与大连海事大学航海学院、上海海事大学商船学院、武汉理工大学航运学院、集美大学航海学院商定，各高校面试学生在各高校内参加，具体地点另行通知。</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3.面试要求：场内面试采取结构化面试的方式进行，场内面试时间每人不超过20分钟，主要考察应聘者的语言（含英语）表达能力、掌握相关专业知识、综合分析能力等。同时，对面试人员进行场外考察，场外考察主要包括日常生活、学习表现、为人处世等方面。</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面试成绩低于60分的，一律不予录用。</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（四）确定拟录用意向</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1.时间：拟定于面试后，具体时间另行通知。</w:t>
      </w:r>
    </w:p>
    <w:p w:rsidR="00055BF5" w:rsidRPr="00551492" w:rsidRDefault="00055BF5" w:rsidP="00055BF5">
      <w:pPr>
        <w:ind w:firstLineChars="200" w:firstLine="480"/>
        <w:rPr>
          <w:rFonts w:asciiTheme="minorEastAsia" w:hAnsiTheme="minorEastAsia"/>
          <w:color w:val="000000" w:themeColor="text1"/>
          <w:sz w:val="24"/>
          <w:szCs w:val="24"/>
        </w:rPr>
      </w:pPr>
      <w:r w:rsidRPr="00551492">
        <w:rPr>
          <w:rFonts w:asciiTheme="minorEastAsia" w:hAnsiTheme="minorEastAsia" w:hint="eastAsia"/>
          <w:color w:val="000000" w:themeColor="text1"/>
          <w:sz w:val="24"/>
          <w:szCs w:val="24"/>
        </w:rPr>
        <w:lastRenderedPageBreak/>
        <w:t>2.组织实施：</w:t>
      </w:r>
      <w:r w:rsidR="008233D8" w:rsidRPr="00551492">
        <w:rPr>
          <w:rFonts w:asciiTheme="minorEastAsia" w:hAnsiTheme="minorEastAsia" w:hint="eastAsia"/>
          <w:color w:val="000000" w:themeColor="text1"/>
          <w:sz w:val="24"/>
          <w:szCs w:val="24"/>
        </w:rPr>
        <w:t>据综合成绩由高到低的顺序，按照招聘指标人数1∶1.5的比例确定拟录用人员和候补人员名单，其中排名在本高校招录指标内的为拟录用人员，其余为候补人员。综合成绩的计算方法为：综合成绩=笔试总成绩/2*40%+面试成绩*60%。</w:t>
      </w:r>
    </w:p>
    <w:p w:rsidR="008233D8" w:rsidRPr="00551492" w:rsidRDefault="008233D8" w:rsidP="008233D8">
      <w:pPr>
        <w:ind w:firstLineChars="200" w:firstLine="480"/>
        <w:rPr>
          <w:rFonts w:asciiTheme="minorEastAsia" w:hAnsiTheme="minorEastAsia"/>
          <w:color w:val="000000" w:themeColor="text1"/>
          <w:sz w:val="24"/>
          <w:szCs w:val="24"/>
        </w:rPr>
      </w:pPr>
      <w:r w:rsidRPr="00551492">
        <w:rPr>
          <w:rFonts w:asciiTheme="minorEastAsia" w:hAnsiTheme="minorEastAsia" w:hint="eastAsia"/>
          <w:color w:val="000000" w:themeColor="text1"/>
          <w:sz w:val="24"/>
          <w:szCs w:val="24"/>
        </w:rPr>
        <w:t>各招聘工作小组确定拟录用人员和候补人员名单并经招聘工作领导小组组长审议后，与拟录用人员签订《全国普通高等学校毕业生就业协议书》。拟录用人员放弃拟录用资格的，所空缺名额，按照综合成绩由高到低的顺序，在本高校候补人员中依次递补。如所空缺名额在本高校候补人员中递补不满的，可根据需要由招聘工作领导小组根据招录情况在其他高校候补人员中进行调剂。</w:t>
      </w:r>
    </w:p>
    <w:p w:rsidR="00055BF5" w:rsidRPr="00055BF5" w:rsidRDefault="00055BF5" w:rsidP="008233D8">
      <w:pPr>
        <w:ind w:firstLineChars="200" w:firstLine="482"/>
        <w:rPr>
          <w:rFonts w:asciiTheme="minorEastAsia" w:hAnsiTheme="minorEastAsia"/>
          <w:sz w:val="24"/>
          <w:szCs w:val="24"/>
        </w:rPr>
      </w:pPr>
      <w:r w:rsidRPr="00055BF5">
        <w:rPr>
          <w:rFonts w:asciiTheme="minorEastAsia" w:hAnsiTheme="minorEastAsia" w:hint="eastAsia"/>
          <w:b/>
          <w:bCs/>
          <w:sz w:val="24"/>
          <w:szCs w:val="24"/>
        </w:rPr>
        <w:t>（五）体检</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体检（复检）由招聘工作领导小组办公室负责，时间和地点另行通知。体检费用由考生自理。</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体检标准按照《海船船员体检要求》等要求执行。应聘人员体检（复检）不合格的，取消录用资格。</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（六）考察（政审）</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1.考察时间：拟定于体检结束后。</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2.考察内容：包括政治思想表现、道德品质、遵纪守法、能力素质等方面。</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3.考察方式：由长江引航中心联系有关院校进行。</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政审合格的，确定为拟聘用人员。</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（七）公示拟聘用人员</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招聘工作领导小组办公室汇总笔试、面试、体检和考察（政审）结果，提交长江引航中心办公会审议确定拟聘用人员名单，并及时在长江海事局网站上对外公示。公示期为7个工作日，公示信息包括拟聘人员姓名、性别、学历、拟聘岗位、毕业院校等内容。公示时，同时公布纪检组和人事教育部的电话，接受社会监督。</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（八）签约聘用</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公示期满，对没有问题和反映问题不影响聘用的人员，经长江引航中心研究后，原则确定聘用人员名单。</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长江引航中心及时上报招聘情况，待上级主管单位正式批复后，正式确定录用人员名单。按照有关规定签订《事业单位聘用合同》，试用期为1年。</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试用期满考核合格的，予以正式聘用。考核不合格的，取消聘用。</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五、报名须知</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1.提供材料。应聘人员需按照本公告的第四条的要求提供应聘材料，并提供附件1和附件2。</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2.联系电话。咨询电话：0510-86848881（肖先生），监督电话：0510-86848820（肖女士）</w:t>
      </w:r>
      <w:r w:rsidR="004E0820">
        <w:rPr>
          <w:rFonts w:asciiTheme="minorEastAsia" w:hAnsiTheme="minorEastAsia" w:hint="eastAsia"/>
          <w:sz w:val="24"/>
          <w:szCs w:val="24"/>
        </w:rPr>
        <w:t>。</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3.报名截止时间。报名截止时间为</w:t>
      </w:r>
      <w:r w:rsidR="00DB6F2B">
        <w:rPr>
          <w:rFonts w:asciiTheme="minorEastAsia" w:hAnsiTheme="minorEastAsia" w:hint="eastAsia"/>
          <w:sz w:val="24"/>
          <w:szCs w:val="24"/>
        </w:rPr>
        <w:t>2019</w:t>
      </w:r>
      <w:r w:rsidRPr="00055BF5">
        <w:rPr>
          <w:rFonts w:asciiTheme="minorEastAsia" w:hAnsiTheme="minorEastAsia" w:hint="eastAsia"/>
          <w:sz w:val="24"/>
          <w:szCs w:val="24"/>
        </w:rPr>
        <w:t>年10月</w:t>
      </w:r>
      <w:r w:rsidR="006F3A27">
        <w:rPr>
          <w:rFonts w:asciiTheme="minorEastAsia" w:hAnsiTheme="minorEastAsia" w:hint="eastAsia"/>
          <w:sz w:val="24"/>
          <w:szCs w:val="24"/>
        </w:rPr>
        <w:t>1</w:t>
      </w:r>
      <w:r w:rsidR="005B6BBA">
        <w:rPr>
          <w:rFonts w:asciiTheme="minorEastAsia" w:hAnsiTheme="minorEastAsia" w:hint="eastAsia"/>
          <w:sz w:val="24"/>
          <w:szCs w:val="24"/>
        </w:rPr>
        <w:t>7</w:t>
      </w:r>
      <w:r w:rsidRPr="00055BF5">
        <w:rPr>
          <w:rFonts w:asciiTheme="minorEastAsia" w:hAnsiTheme="minorEastAsia" w:hint="eastAsia"/>
          <w:sz w:val="24"/>
          <w:szCs w:val="24"/>
        </w:rPr>
        <w:t>日17:00时，以收到邮件时间为准。未按期提交报名材料的视为逾期，一律不予受理。</w:t>
      </w:r>
    </w:p>
    <w:p w:rsidR="00055BF5" w:rsidRPr="00055BF5" w:rsidRDefault="00055BF5" w:rsidP="00055BF5">
      <w:pPr>
        <w:ind w:firstLineChars="200" w:firstLine="482"/>
        <w:rPr>
          <w:rFonts w:asciiTheme="minorEastAsia" w:hAnsiTheme="minorEastAsia"/>
          <w:sz w:val="24"/>
          <w:szCs w:val="24"/>
        </w:rPr>
      </w:pPr>
      <w:r w:rsidRPr="00055BF5">
        <w:rPr>
          <w:rFonts w:asciiTheme="minorEastAsia" w:hAnsiTheme="minorEastAsia" w:hint="eastAsia"/>
          <w:b/>
          <w:bCs/>
          <w:sz w:val="24"/>
          <w:szCs w:val="24"/>
        </w:rPr>
        <w:t>六、有关说明</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1.本次考试不指定考试辅导用书，不举办也不委托任何机构举办考试辅导培训班。</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2.通过隐瞒、作假欺骗等手段获得考试、聘用资格的，一经发现，将严肃查处，并取消有关人员的聘用资格。</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3.应聘人员务必保持手机有效值守，确保通讯畅通。</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lastRenderedPageBreak/>
        <w:t>4.根据工作实际，可能对招聘时间作适当调整，如有调整以后续通知为准。</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5.四大高校的招聘指标，根据各高校生源综合素质及报名情况，可相互调剂。</w:t>
      </w:r>
    </w:p>
    <w:p w:rsidR="00055BF5" w:rsidRP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6.本公告发布的</w:t>
      </w:r>
      <w:r>
        <w:rPr>
          <w:rFonts w:asciiTheme="minorEastAsia" w:hAnsiTheme="minorEastAsia" w:hint="eastAsia"/>
          <w:sz w:val="24"/>
          <w:szCs w:val="24"/>
        </w:rPr>
        <w:t>2020</w:t>
      </w:r>
      <w:r w:rsidRPr="00055BF5">
        <w:rPr>
          <w:rFonts w:asciiTheme="minorEastAsia" w:hAnsiTheme="minorEastAsia" w:hint="eastAsia"/>
          <w:sz w:val="24"/>
          <w:szCs w:val="24"/>
        </w:rPr>
        <w:t>年拟从航海类毕业生招聘的引航员仅为拟招聘计划，最终以上级下达的计划数为准。</w:t>
      </w:r>
    </w:p>
    <w:p w:rsidR="00055BF5" w:rsidRDefault="00055BF5" w:rsidP="00055BF5">
      <w:pPr>
        <w:ind w:firstLineChars="200" w:firstLine="480"/>
        <w:rPr>
          <w:rFonts w:asciiTheme="minorEastAsia" w:hAnsiTheme="minorEastAsia"/>
          <w:sz w:val="24"/>
          <w:szCs w:val="24"/>
        </w:rPr>
      </w:pPr>
      <w:r w:rsidRPr="00055BF5">
        <w:rPr>
          <w:rFonts w:asciiTheme="minorEastAsia" w:hAnsiTheme="minorEastAsia" w:hint="eastAsia"/>
          <w:sz w:val="24"/>
          <w:szCs w:val="24"/>
        </w:rPr>
        <w:t>7.本公告未尽事宜，由长江引航中心负责解释。</w:t>
      </w:r>
    </w:p>
    <w:p w:rsidR="0038014C" w:rsidRDefault="0038014C" w:rsidP="00055BF5">
      <w:pPr>
        <w:ind w:firstLineChars="200" w:firstLine="480"/>
        <w:rPr>
          <w:rFonts w:asciiTheme="minorEastAsia" w:hAnsiTheme="minorEastAsia"/>
          <w:sz w:val="24"/>
          <w:szCs w:val="24"/>
        </w:rPr>
      </w:pPr>
    </w:p>
    <w:p w:rsidR="0038014C" w:rsidRDefault="0038014C" w:rsidP="00055BF5">
      <w:pPr>
        <w:ind w:firstLineChars="200" w:firstLine="480"/>
        <w:rPr>
          <w:rFonts w:asciiTheme="minorEastAsia" w:hAnsiTheme="minorEastAsia"/>
          <w:sz w:val="24"/>
          <w:szCs w:val="24"/>
        </w:rPr>
      </w:pPr>
    </w:p>
    <w:p w:rsidR="0038014C" w:rsidRDefault="0038014C" w:rsidP="0038014C">
      <w:pPr>
        <w:ind w:firstLineChars="2650" w:firstLine="6360"/>
        <w:rPr>
          <w:rFonts w:asciiTheme="minorEastAsia" w:hAnsiTheme="minorEastAsia"/>
          <w:sz w:val="24"/>
          <w:szCs w:val="24"/>
        </w:rPr>
      </w:pPr>
      <w:r>
        <w:rPr>
          <w:rFonts w:asciiTheme="minorEastAsia" w:hAnsiTheme="minorEastAsia" w:hint="eastAsia"/>
          <w:sz w:val="24"/>
          <w:szCs w:val="24"/>
        </w:rPr>
        <w:t>长江引航中心</w:t>
      </w:r>
    </w:p>
    <w:p w:rsidR="0038014C" w:rsidRPr="00055BF5" w:rsidRDefault="0038014C" w:rsidP="0038014C">
      <w:pPr>
        <w:ind w:firstLineChars="2600" w:firstLine="6240"/>
        <w:rPr>
          <w:rFonts w:asciiTheme="minorEastAsia" w:hAnsiTheme="minorEastAsia"/>
          <w:sz w:val="24"/>
          <w:szCs w:val="24"/>
        </w:rPr>
      </w:pPr>
      <w:r>
        <w:rPr>
          <w:rFonts w:asciiTheme="minorEastAsia" w:hAnsiTheme="minorEastAsia"/>
          <w:sz w:val="24"/>
          <w:szCs w:val="24"/>
        </w:rPr>
        <w:t>2019年10月</w:t>
      </w:r>
      <w:r w:rsidR="001422E7">
        <w:rPr>
          <w:rFonts w:asciiTheme="minorEastAsia" w:hAnsiTheme="minorEastAsia" w:hint="eastAsia"/>
          <w:sz w:val="24"/>
          <w:szCs w:val="24"/>
        </w:rPr>
        <w:t>10</w:t>
      </w:r>
      <w:bookmarkStart w:id="0" w:name="_GoBack"/>
      <w:bookmarkEnd w:id="0"/>
      <w:r>
        <w:rPr>
          <w:rFonts w:asciiTheme="minorEastAsia" w:hAnsiTheme="minorEastAsia"/>
          <w:sz w:val="24"/>
          <w:szCs w:val="24"/>
        </w:rPr>
        <w:t>日</w:t>
      </w:r>
    </w:p>
    <w:p w:rsidR="00843BA4" w:rsidRPr="00055BF5" w:rsidRDefault="00843BA4">
      <w:pPr>
        <w:rPr>
          <w:rFonts w:asciiTheme="minorEastAsia" w:hAnsiTheme="minorEastAsia"/>
          <w:sz w:val="24"/>
          <w:szCs w:val="24"/>
        </w:rPr>
      </w:pPr>
    </w:p>
    <w:sectPr w:rsidR="00843BA4" w:rsidRPr="00055BF5" w:rsidSect="00843B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8A" w:rsidRDefault="00CA178A" w:rsidP="00DB6F2B">
      <w:r>
        <w:separator/>
      </w:r>
    </w:p>
  </w:endnote>
  <w:endnote w:type="continuationSeparator" w:id="0">
    <w:p w:rsidR="00CA178A" w:rsidRDefault="00CA178A" w:rsidP="00DB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8A" w:rsidRDefault="00CA178A" w:rsidP="00DB6F2B">
      <w:r>
        <w:separator/>
      </w:r>
    </w:p>
  </w:footnote>
  <w:footnote w:type="continuationSeparator" w:id="0">
    <w:p w:rsidR="00CA178A" w:rsidRDefault="00CA178A" w:rsidP="00DB6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8D"/>
    <w:rsid w:val="00007C1B"/>
    <w:rsid w:val="00023982"/>
    <w:rsid w:val="00025F13"/>
    <w:rsid w:val="000339E8"/>
    <w:rsid w:val="00055BF5"/>
    <w:rsid w:val="00057460"/>
    <w:rsid w:val="0007579C"/>
    <w:rsid w:val="000B245C"/>
    <w:rsid w:val="000B2A92"/>
    <w:rsid w:val="000B3D3F"/>
    <w:rsid w:val="000D66F2"/>
    <w:rsid w:val="000F49C1"/>
    <w:rsid w:val="001112B0"/>
    <w:rsid w:val="001262D7"/>
    <w:rsid w:val="00133476"/>
    <w:rsid w:val="0013460F"/>
    <w:rsid w:val="00141BAE"/>
    <w:rsid w:val="001422E7"/>
    <w:rsid w:val="00151FCD"/>
    <w:rsid w:val="00153247"/>
    <w:rsid w:val="00154AD2"/>
    <w:rsid w:val="00156164"/>
    <w:rsid w:val="001638C4"/>
    <w:rsid w:val="00164668"/>
    <w:rsid w:val="00164706"/>
    <w:rsid w:val="00175851"/>
    <w:rsid w:val="00181D88"/>
    <w:rsid w:val="001847D4"/>
    <w:rsid w:val="001A6480"/>
    <w:rsid w:val="001A72C6"/>
    <w:rsid w:val="001B1026"/>
    <w:rsid w:val="001B2E18"/>
    <w:rsid w:val="001B66A8"/>
    <w:rsid w:val="001E4F98"/>
    <w:rsid w:val="001F5310"/>
    <w:rsid w:val="002054B9"/>
    <w:rsid w:val="002B3CEE"/>
    <w:rsid w:val="002E0447"/>
    <w:rsid w:val="002F644B"/>
    <w:rsid w:val="00301323"/>
    <w:rsid w:val="00317C9B"/>
    <w:rsid w:val="00323498"/>
    <w:rsid w:val="00331B7A"/>
    <w:rsid w:val="00377ACF"/>
    <w:rsid w:val="0038014C"/>
    <w:rsid w:val="00384BF7"/>
    <w:rsid w:val="00397CAE"/>
    <w:rsid w:val="003C7208"/>
    <w:rsid w:val="003D0AD4"/>
    <w:rsid w:val="003D2217"/>
    <w:rsid w:val="0043270F"/>
    <w:rsid w:val="00436D4F"/>
    <w:rsid w:val="00457B5F"/>
    <w:rsid w:val="0047025F"/>
    <w:rsid w:val="00477D6E"/>
    <w:rsid w:val="00497373"/>
    <w:rsid w:val="004C02F6"/>
    <w:rsid w:val="004D5285"/>
    <w:rsid w:val="004E0820"/>
    <w:rsid w:val="004E47C8"/>
    <w:rsid w:val="004F1AF8"/>
    <w:rsid w:val="0051502E"/>
    <w:rsid w:val="00520CD1"/>
    <w:rsid w:val="00521B61"/>
    <w:rsid w:val="00534FFE"/>
    <w:rsid w:val="00547803"/>
    <w:rsid w:val="00551492"/>
    <w:rsid w:val="005654DB"/>
    <w:rsid w:val="00572DBB"/>
    <w:rsid w:val="00573CD5"/>
    <w:rsid w:val="00582966"/>
    <w:rsid w:val="00587B66"/>
    <w:rsid w:val="005B6BBA"/>
    <w:rsid w:val="005B743C"/>
    <w:rsid w:val="005E5DEE"/>
    <w:rsid w:val="00615A33"/>
    <w:rsid w:val="006261FB"/>
    <w:rsid w:val="0063637F"/>
    <w:rsid w:val="00636B65"/>
    <w:rsid w:val="0064194D"/>
    <w:rsid w:val="00646C33"/>
    <w:rsid w:val="00655485"/>
    <w:rsid w:val="006768F2"/>
    <w:rsid w:val="006A03DB"/>
    <w:rsid w:val="006A1BCD"/>
    <w:rsid w:val="006C401C"/>
    <w:rsid w:val="006D1C9E"/>
    <w:rsid w:val="006D6263"/>
    <w:rsid w:val="006E03F4"/>
    <w:rsid w:val="006F1499"/>
    <w:rsid w:val="006F3A27"/>
    <w:rsid w:val="006F661C"/>
    <w:rsid w:val="00755A1E"/>
    <w:rsid w:val="0076501A"/>
    <w:rsid w:val="00774EDE"/>
    <w:rsid w:val="007752D4"/>
    <w:rsid w:val="00776612"/>
    <w:rsid w:val="00793520"/>
    <w:rsid w:val="00795E0A"/>
    <w:rsid w:val="007A3024"/>
    <w:rsid w:val="007D1B9C"/>
    <w:rsid w:val="007D391D"/>
    <w:rsid w:val="00822E1B"/>
    <w:rsid w:val="008233D8"/>
    <w:rsid w:val="00827609"/>
    <w:rsid w:val="00841085"/>
    <w:rsid w:val="00843BA4"/>
    <w:rsid w:val="008534E4"/>
    <w:rsid w:val="00853FE6"/>
    <w:rsid w:val="0088006B"/>
    <w:rsid w:val="00893CCD"/>
    <w:rsid w:val="008B2343"/>
    <w:rsid w:val="008B6765"/>
    <w:rsid w:val="008D0992"/>
    <w:rsid w:val="008F27DD"/>
    <w:rsid w:val="008F38FE"/>
    <w:rsid w:val="00905485"/>
    <w:rsid w:val="00906823"/>
    <w:rsid w:val="009175EF"/>
    <w:rsid w:val="009211C2"/>
    <w:rsid w:val="00944007"/>
    <w:rsid w:val="00952E9F"/>
    <w:rsid w:val="009672EE"/>
    <w:rsid w:val="00973F9F"/>
    <w:rsid w:val="00975E29"/>
    <w:rsid w:val="0097761F"/>
    <w:rsid w:val="009B1780"/>
    <w:rsid w:val="009D3F68"/>
    <w:rsid w:val="009E3CA6"/>
    <w:rsid w:val="00A002C3"/>
    <w:rsid w:val="00A138BF"/>
    <w:rsid w:val="00A1490F"/>
    <w:rsid w:val="00A3583A"/>
    <w:rsid w:val="00A46B61"/>
    <w:rsid w:val="00A56FE8"/>
    <w:rsid w:val="00A61D1E"/>
    <w:rsid w:val="00A624C7"/>
    <w:rsid w:val="00A67668"/>
    <w:rsid w:val="00A700AD"/>
    <w:rsid w:val="00A95A96"/>
    <w:rsid w:val="00AB51D7"/>
    <w:rsid w:val="00AC1C9D"/>
    <w:rsid w:val="00AC3F7E"/>
    <w:rsid w:val="00B16A52"/>
    <w:rsid w:val="00BE0C07"/>
    <w:rsid w:val="00BE1850"/>
    <w:rsid w:val="00C30D3D"/>
    <w:rsid w:val="00C60CAA"/>
    <w:rsid w:val="00C705A4"/>
    <w:rsid w:val="00C833BA"/>
    <w:rsid w:val="00C94045"/>
    <w:rsid w:val="00CA178A"/>
    <w:rsid w:val="00CA4517"/>
    <w:rsid w:val="00CC3B60"/>
    <w:rsid w:val="00CF61DB"/>
    <w:rsid w:val="00D4167F"/>
    <w:rsid w:val="00D45542"/>
    <w:rsid w:val="00D51616"/>
    <w:rsid w:val="00DB6F2B"/>
    <w:rsid w:val="00DC11BD"/>
    <w:rsid w:val="00DC1495"/>
    <w:rsid w:val="00DD0E06"/>
    <w:rsid w:val="00DE1969"/>
    <w:rsid w:val="00DF3F1F"/>
    <w:rsid w:val="00E1655C"/>
    <w:rsid w:val="00E2488D"/>
    <w:rsid w:val="00E25B2C"/>
    <w:rsid w:val="00E26458"/>
    <w:rsid w:val="00E63F38"/>
    <w:rsid w:val="00EA7CCF"/>
    <w:rsid w:val="00ED48A5"/>
    <w:rsid w:val="00ED5B15"/>
    <w:rsid w:val="00EE48CE"/>
    <w:rsid w:val="00EE5BDD"/>
    <w:rsid w:val="00EE7EEC"/>
    <w:rsid w:val="00EF4C2B"/>
    <w:rsid w:val="00F20F68"/>
    <w:rsid w:val="00F37A6A"/>
    <w:rsid w:val="00F56C13"/>
    <w:rsid w:val="00F56D62"/>
    <w:rsid w:val="00F60779"/>
    <w:rsid w:val="00F60C0A"/>
    <w:rsid w:val="00F61491"/>
    <w:rsid w:val="00F76CD6"/>
    <w:rsid w:val="00F842F3"/>
    <w:rsid w:val="00FA2781"/>
    <w:rsid w:val="00FB3DEA"/>
    <w:rsid w:val="00FB3DF1"/>
    <w:rsid w:val="00FC580A"/>
    <w:rsid w:val="00FC79FE"/>
    <w:rsid w:val="00FD328B"/>
    <w:rsid w:val="00FD5271"/>
    <w:rsid w:val="00FE4CDE"/>
    <w:rsid w:val="00FE5458"/>
    <w:rsid w:val="00FF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BF5"/>
    <w:rPr>
      <w:color w:val="0000FF" w:themeColor="hyperlink"/>
      <w:u w:val="single"/>
    </w:rPr>
  </w:style>
  <w:style w:type="paragraph" w:styleId="a4">
    <w:name w:val="header"/>
    <w:basedOn w:val="a"/>
    <w:link w:val="Char"/>
    <w:uiPriority w:val="99"/>
    <w:unhideWhenUsed/>
    <w:rsid w:val="00DB6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6F2B"/>
    <w:rPr>
      <w:sz w:val="18"/>
      <w:szCs w:val="18"/>
    </w:rPr>
  </w:style>
  <w:style w:type="paragraph" w:styleId="a5">
    <w:name w:val="footer"/>
    <w:basedOn w:val="a"/>
    <w:link w:val="Char0"/>
    <w:uiPriority w:val="99"/>
    <w:unhideWhenUsed/>
    <w:rsid w:val="00DB6F2B"/>
    <w:pPr>
      <w:tabs>
        <w:tab w:val="center" w:pos="4153"/>
        <w:tab w:val="right" w:pos="8306"/>
      </w:tabs>
      <w:snapToGrid w:val="0"/>
      <w:jc w:val="left"/>
    </w:pPr>
    <w:rPr>
      <w:sz w:val="18"/>
      <w:szCs w:val="18"/>
    </w:rPr>
  </w:style>
  <w:style w:type="character" w:customStyle="1" w:styleId="Char0">
    <w:name w:val="页脚 Char"/>
    <w:basedOn w:val="a0"/>
    <w:link w:val="a5"/>
    <w:uiPriority w:val="99"/>
    <w:rsid w:val="00DB6F2B"/>
    <w:rPr>
      <w:sz w:val="18"/>
      <w:szCs w:val="18"/>
    </w:rPr>
  </w:style>
  <w:style w:type="paragraph" w:styleId="a6">
    <w:name w:val="Balloon Text"/>
    <w:basedOn w:val="a"/>
    <w:link w:val="Char1"/>
    <w:uiPriority w:val="99"/>
    <w:semiHidden/>
    <w:unhideWhenUsed/>
    <w:rsid w:val="0038014C"/>
    <w:rPr>
      <w:sz w:val="18"/>
      <w:szCs w:val="18"/>
    </w:rPr>
  </w:style>
  <w:style w:type="character" w:customStyle="1" w:styleId="Char1">
    <w:name w:val="批注框文本 Char"/>
    <w:basedOn w:val="a0"/>
    <w:link w:val="a6"/>
    <w:uiPriority w:val="99"/>
    <w:semiHidden/>
    <w:rsid w:val="0038014C"/>
    <w:rPr>
      <w:sz w:val="18"/>
      <w:szCs w:val="18"/>
    </w:rPr>
  </w:style>
  <w:style w:type="paragraph" w:customStyle="1" w:styleId="Char2">
    <w:name w:val="Char"/>
    <w:basedOn w:val="a"/>
    <w:rsid w:val="006C401C"/>
    <w:rPr>
      <w:rFonts w:ascii="Tahoma" w:eastAsia="宋体"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BF5"/>
    <w:rPr>
      <w:color w:val="0000FF" w:themeColor="hyperlink"/>
      <w:u w:val="single"/>
    </w:rPr>
  </w:style>
  <w:style w:type="paragraph" w:styleId="a4">
    <w:name w:val="header"/>
    <w:basedOn w:val="a"/>
    <w:link w:val="Char"/>
    <w:uiPriority w:val="99"/>
    <w:unhideWhenUsed/>
    <w:rsid w:val="00DB6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6F2B"/>
    <w:rPr>
      <w:sz w:val="18"/>
      <w:szCs w:val="18"/>
    </w:rPr>
  </w:style>
  <w:style w:type="paragraph" w:styleId="a5">
    <w:name w:val="footer"/>
    <w:basedOn w:val="a"/>
    <w:link w:val="Char0"/>
    <w:uiPriority w:val="99"/>
    <w:unhideWhenUsed/>
    <w:rsid w:val="00DB6F2B"/>
    <w:pPr>
      <w:tabs>
        <w:tab w:val="center" w:pos="4153"/>
        <w:tab w:val="right" w:pos="8306"/>
      </w:tabs>
      <w:snapToGrid w:val="0"/>
      <w:jc w:val="left"/>
    </w:pPr>
    <w:rPr>
      <w:sz w:val="18"/>
      <w:szCs w:val="18"/>
    </w:rPr>
  </w:style>
  <w:style w:type="character" w:customStyle="1" w:styleId="Char0">
    <w:name w:val="页脚 Char"/>
    <w:basedOn w:val="a0"/>
    <w:link w:val="a5"/>
    <w:uiPriority w:val="99"/>
    <w:rsid w:val="00DB6F2B"/>
    <w:rPr>
      <w:sz w:val="18"/>
      <w:szCs w:val="18"/>
    </w:rPr>
  </w:style>
  <w:style w:type="paragraph" w:styleId="a6">
    <w:name w:val="Balloon Text"/>
    <w:basedOn w:val="a"/>
    <w:link w:val="Char1"/>
    <w:uiPriority w:val="99"/>
    <w:semiHidden/>
    <w:unhideWhenUsed/>
    <w:rsid w:val="0038014C"/>
    <w:rPr>
      <w:sz w:val="18"/>
      <w:szCs w:val="18"/>
    </w:rPr>
  </w:style>
  <w:style w:type="character" w:customStyle="1" w:styleId="Char1">
    <w:name w:val="批注框文本 Char"/>
    <w:basedOn w:val="a0"/>
    <w:link w:val="a6"/>
    <w:uiPriority w:val="99"/>
    <w:semiHidden/>
    <w:rsid w:val="0038014C"/>
    <w:rPr>
      <w:sz w:val="18"/>
      <w:szCs w:val="18"/>
    </w:rPr>
  </w:style>
  <w:style w:type="paragraph" w:customStyle="1" w:styleId="Char2">
    <w:name w:val="Char"/>
    <w:basedOn w:val="a"/>
    <w:rsid w:val="006C401C"/>
    <w:rPr>
      <w:rFonts w:ascii="Tahoma" w:eastAsia="宋体"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3267;&#30005;&#23376;&#37038;&#31665;cjyhzx2019@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527</Words>
  <Characters>3006</Characters>
  <Application>Microsoft Office Word</Application>
  <DocSecurity>0</DocSecurity>
  <Lines>25</Lines>
  <Paragraphs>7</Paragraphs>
  <ScaleCrop>false</ScaleCrop>
  <Company>微软中国</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陈巍</dc:creator>
  <cp:lastModifiedBy>陈巍</cp:lastModifiedBy>
  <cp:revision>11</cp:revision>
  <cp:lastPrinted>2019-10-08T12:00:00Z</cp:lastPrinted>
  <dcterms:created xsi:type="dcterms:W3CDTF">2019-10-08T11:59:00Z</dcterms:created>
  <dcterms:modified xsi:type="dcterms:W3CDTF">2019-10-10T04:02:00Z</dcterms:modified>
</cp:coreProperties>
</file>