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 w:firstLine="0"/>
        <w:rPr>
          <w:rFonts w:ascii="Times New Roman"/>
          <w:sz w:val="25"/>
        </w:rPr>
      </w:pPr>
    </w:p>
    <w:p>
      <w:pPr>
        <w:spacing w:before="6"/>
        <w:ind w:left="3663" w:right="0" w:firstLine="0"/>
        <w:jc w:val="left"/>
        <w:rPr>
          <w:b/>
          <w:sz w:val="36"/>
        </w:rPr>
      </w:pPr>
      <w:r>
        <w:rPr>
          <w:b/>
          <w:sz w:val="36"/>
        </w:rPr>
        <w:t>招 聘 需 求</w:t>
      </w:r>
    </w:p>
    <w:p>
      <w:pPr>
        <w:pStyle w:val="Heading1"/>
        <w:spacing w:before="383"/>
        <w:ind w:left="3543"/>
      </w:pPr>
      <w:r>
        <w:rPr/>
        <w:t>一、律师助理（实习生）</w:t>
      </w:r>
    </w:p>
    <w:p>
      <w:pPr>
        <w:pStyle w:val="BodyText"/>
        <w:spacing w:before="18"/>
        <w:ind w:left="0" w:firstLine="0"/>
        <w:rPr>
          <w:b/>
          <w:sz w:val="8"/>
        </w:rPr>
      </w:pPr>
    </w:p>
    <w:p>
      <w:pPr>
        <w:pStyle w:val="Heading2"/>
      </w:pPr>
      <w:r>
        <w:rPr/>
        <w:t>岗位职责：</w:t>
      </w:r>
    </w:p>
    <w:p>
      <w:pPr>
        <w:pStyle w:val="ListParagraph"/>
        <w:numPr>
          <w:ilvl w:val="0"/>
          <w:numId w:val="1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根据律所工作流程，协助律师开展相关的法律事务；</w:t>
      </w:r>
    </w:p>
    <w:p>
      <w:pPr>
        <w:pStyle w:val="ListParagraph"/>
        <w:numPr>
          <w:ilvl w:val="0"/>
          <w:numId w:val="1"/>
        </w:numPr>
        <w:tabs>
          <w:tab w:pos="955" w:val="left" w:leader="none"/>
          <w:tab w:pos="956" w:val="left" w:leader="none"/>
        </w:tabs>
        <w:spacing w:line="386" w:lineRule="auto" w:before="237" w:after="0"/>
        <w:ind w:left="960" w:right="218" w:hanging="425"/>
        <w:jc w:val="left"/>
        <w:rPr>
          <w:sz w:val="21"/>
        </w:rPr>
      </w:pPr>
      <w:r>
        <w:rPr>
          <w:sz w:val="21"/>
        </w:rPr>
        <w:t>协助律师撰写各类法律文件，案例评析，协助与客户进行业务沟通，解决客户的法律问题等；</w:t>
      </w:r>
    </w:p>
    <w:p>
      <w:pPr>
        <w:pStyle w:val="ListParagraph"/>
        <w:numPr>
          <w:ilvl w:val="0"/>
          <w:numId w:val="1"/>
        </w:numPr>
        <w:tabs>
          <w:tab w:pos="955" w:val="left" w:leader="none"/>
          <w:tab w:pos="956" w:val="left" w:leader="none"/>
        </w:tabs>
        <w:spacing w:line="240" w:lineRule="auto" w:before="1" w:after="0"/>
        <w:ind w:left="956" w:right="0" w:hanging="42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51530240">
            <wp:simplePos x="0" y="0"/>
            <wp:positionH relativeFrom="page">
              <wp:posOffset>1259732</wp:posOffset>
            </wp:positionH>
            <wp:positionV relativeFrom="paragraph">
              <wp:posOffset>68106</wp:posOffset>
            </wp:positionV>
            <wp:extent cx="5083247" cy="30352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47" cy="303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协助律师整理、起草相关文书材料，对卷宗进行整理、装订、归档；</w:t>
      </w:r>
    </w:p>
    <w:p>
      <w:pPr>
        <w:pStyle w:val="ListParagraph"/>
        <w:numPr>
          <w:ilvl w:val="0"/>
          <w:numId w:val="1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完成其他工作安排。</w:t>
      </w:r>
    </w:p>
    <w:p>
      <w:pPr>
        <w:pStyle w:val="Heading2"/>
        <w:spacing w:before="237"/>
      </w:pPr>
      <w:r>
        <w:rPr/>
        <w:t>任职要求：</w:t>
      </w:r>
    </w:p>
    <w:p>
      <w:pPr>
        <w:pStyle w:val="ListParagraph"/>
        <w:numPr>
          <w:ilvl w:val="0"/>
          <w:numId w:val="2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法律功底好或者悟性高，执行力强，勤奋踏实，能吃苦耐劳；</w:t>
      </w:r>
    </w:p>
    <w:p>
      <w:pPr>
        <w:pStyle w:val="ListParagraph"/>
        <w:numPr>
          <w:ilvl w:val="0"/>
          <w:numId w:val="2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本科及以上学历，民商法、知识产权法专业或已通过法考客观题者优先考虑；</w:t>
      </w:r>
    </w:p>
    <w:p>
      <w:pPr>
        <w:pStyle w:val="ListParagraph"/>
        <w:numPr>
          <w:ilvl w:val="0"/>
          <w:numId w:val="2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品行端正、有责任感、有团队意识；</w:t>
      </w:r>
    </w:p>
    <w:p>
      <w:pPr>
        <w:pStyle w:val="ListParagraph"/>
        <w:numPr>
          <w:ilvl w:val="0"/>
          <w:numId w:val="2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学习能力强，熟练操作电脑，文笔较好，能适应高强度工作。</w:t>
      </w:r>
    </w:p>
    <w:p>
      <w:pPr>
        <w:spacing w:before="237"/>
        <w:ind w:left="115" w:right="0" w:firstLine="0"/>
        <w:jc w:val="left"/>
        <w:rPr>
          <w:sz w:val="21"/>
        </w:rPr>
      </w:pPr>
      <w:r>
        <w:rPr>
          <w:b/>
          <w:sz w:val="21"/>
        </w:rPr>
        <w:t>薪资待遇：</w:t>
      </w:r>
      <w:r>
        <w:rPr>
          <w:sz w:val="21"/>
        </w:rPr>
        <w:t>100 元/天</w:t>
      </w:r>
    </w:p>
    <w:p>
      <w:pPr>
        <w:pStyle w:val="BodyText"/>
        <w:ind w:left="115" w:firstLine="0"/>
      </w:pPr>
      <w:r>
        <w:rPr>
          <w:b/>
        </w:rPr>
        <w:t>工作时间：</w:t>
      </w:r>
      <w:r>
        <w:rPr/>
        <w:t>周一到周五 9：00-17：30（每周至少可工作 3-5 天）</w:t>
      </w:r>
    </w:p>
    <w:p>
      <w:pPr>
        <w:pStyle w:val="BodyText"/>
        <w:spacing w:before="236"/>
        <w:ind w:left="115" w:firstLine="0"/>
      </w:pPr>
      <w:r>
        <w:rPr>
          <w:b/>
        </w:rPr>
        <w:t>工作地点：</w:t>
      </w:r>
      <w:r>
        <w:rPr/>
        <w:t>上海市闵行区虹桥丽宝广场 2 号楼 201 室</w:t>
      </w:r>
    </w:p>
    <w:p>
      <w:pPr>
        <w:spacing w:line="386" w:lineRule="auto" w:before="237"/>
        <w:ind w:left="115" w:right="6277" w:firstLine="0"/>
        <w:jc w:val="left"/>
        <w:rPr>
          <w:b/>
          <w:sz w:val="21"/>
        </w:rPr>
      </w:pPr>
      <w:r>
        <w:rPr>
          <w:b/>
          <w:sz w:val="21"/>
        </w:rPr>
        <w:t>简历投递邮箱：</w:t>
      </w:r>
      <w:hyperlink r:id="rId8">
        <w:r>
          <w:rPr>
            <w:sz w:val="21"/>
          </w:rPr>
          <w:t>hr@law-zs.com </w:t>
        </w:r>
      </w:hyperlink>
      <w:r>
        <w:rPr>
          <w:b/>
          <w:sz w:val="21"/>
        </w:rPr>
        <w:t>培训体系：</w:t>
      </w:r>
    </w:p>
    <w:p>
      <w:pPr>
        <w:pStyle w:val="ListParagraph"/>
        <w:numPr>
          <w:ilvl w:val="0"/>
          <w:numId w:val="3"/>
        </w:numPr>
        <w:tabs>
          <w:tab w:pos="955" w:val="left" w:leader="none"/>
          <w:tab w:pos="956" w:val="left" w:leader="none"/>
        </w:tabs>
        <w:spacing w:line="240" w:lineRule="auto" w:before="2" w:after="0"/>
        <w:ind w:left="956" w:right="0" w:hanging="421"/>
        <w:jc w:val="left"/>
        <w:rPr>
          <w:sz w:val="21"/>
        </w:rPr>
      </w:pPr>
      <w:r>
        <w:rPr>
          <w:sz w:val="21"/>
        </w:rPr>
        <w:t>事务所拥有体系化培养新手体系，合伙人（20</w:t>
      </w:r>
      <w:r>
        <w:rPr>
          <w:spacing w:val="-4"/>
          <w:sz w:val="21"/>
        </w:rPr>
        <w:t> 年诉讼经验律师</w:t>
      </w:r>
      <w:r>
        <w:rPr>
          <w:sz w:val="21"/>
        </w:rPr>
        <w:t>）带你诉讼和非诉经验；</w:t>
      </w:r>
    </w:p>
    <w:p>
      <w:pPr>
        <w:pStyle w:val="ListParagraph"/>
        <w:numPr>
          <w:ilvl w:val="0"/>
          <w:numId w:val="3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公司化运作方式，大量非诉和诉讼工作，快速提升法律落地能力以及实战经验；</w:t>
      </w:r>
    </w:p>
    <w:p>
      <w:pPr>
        <w:pStyle w:val="ListParagraph"/>
        <w:numPr>
          <w:ilvl w:val="0"/>
          <w:numId w:val="3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在专业指导律师的指导下，学习股权、劳动人事、公司治理等非诉及诉讼业务，熟练掌握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985" w:top="1740" w:bottom="1180" w:left="1300" w:right="1200"/>
          <w:pgNumType w:start="1"/>
        </w:sectPr>
      </w:pPr>
    </w:p>
    <w:p>
      <w:pPr>
        <w:pStyle w:val="BodyText"/>
        <w:spacing w:before="121"/>
        <w:ind w:left="960" w:firstLine="0"/>
      </w:pPr>
      <w:r>
        <w:rPr/>
        <w:t>各种法律业务技能；</w:t>
      </w:r>
    </w:p>
    <w:p>
      <w:pPr>
        <w:pStyle w:val="BodyText"/>
        <w:spacing w:before="6"/>
        <w:ind w:left="0" w:firstLine="0"/>
        <w:rPr>
          <w:sz w:val="9"/>
        </w:rPr>
      </w:pPr>
    </w:p>
    <w:p>
      <w:pPr>
        <w:pStyle w:val="Heading1"/>
        <w:ind w:right="3205"/>
        <w:jc w:val="center"/>
      </w:pPr>
      <w:r>
        <w:rPr/>
        <w:t>二、律师助理（应届生）</w:t>
      </w:r>
    </w:p>
    <w:p>
      <w:pPr>
        <w:pStyle w:val="BodyText"/>
        <w:spacing w:before="18"/>
        <w:ind w:left="0" w:firstLine="0"/>
        <w:rPr>
          <w:b/>
          <w:sz w:val="8"/>
        </w:rPr>
      </w:pPr>
    </w:p>
    <w:p>
      <w:pPr>
        <w:pStyle w:val="Heading2"/>
      </w:pPr>
      <w:r>
        <w:rPr/>
        <w:t>岗位职责：</w:t>
      </w:r>
    </w:p>
    <w:p>
      <w:pPr>
        <w:pStyle w:val="ListParagraph"/>
        <w:numPr>
          <w:ilvl w:val="0"/>
          <w:numId w:val="4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根据律所工作流程，协助律师开展相关的法律事务；</w:t>
      </w:r>
    </w:p>
    <w:p>
      <w:pPr>
        <w:pStyle w:val="ListParagraph"/>
        <w:numPr>
          <w:ilvl w:val="0"/>
          <w:numId w:val="4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协助律师调查取证，抄写文书、摘录案卷材料、接收、送达有关诉讼文书；</w:t>
      </w:r>
    </w:p>
    <w:p>
      <w:pPr>
        <w:pStyle w:val="ListParagraph"/>
        <w:numPr>
          <w:ilvl w:val="0"/>
          <w:numId w:val="4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协助撰写各类法律文件，案例评析，协助与客户进行业务沟通，解决客户的法律问题等；</w:t>
      </w:r>
    </w:p>
    <w:p>
      <w:pPr>
        <w:pStyle w:val="ListParagraph"/>
        <w:numPr>
          <w:ilvl w:val="0"/>
          <w:numId w:val="4"/>
        </w:numPr>
        <w:tabs>
          <w:tab w:pos="955" w:val="left" w:leader="none"/>
          <w:tab w:pos="956" w:val="left" w:leader="none"/>
        </w:tabs>
        <w:spacing w:line="386" w:lineRule="auto" w:before="237" w:after="0"/>
        <w:ind w:left="960" w:right="218" w:hanging="425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51531264">
            <wp:simplePos x="0" y="0"/>
            <wp:positionH relativeFrom="page">
              <wp:posOffset>1259732</wp:posOffset>
            </wp:positionH>
            <wp:positionV relativeFrom="paragraph">
              <wp:posOffset>614206</wp:posOffset>
            </wp:positionV>
            <wp:extent cx="5083247" cy="303524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47" cy="303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处理有关法律问题的来信、来访，解答简单的法律询问，协助律师整理、起草相关文书材料；</w:t>
      </w:r>
    </w:p>
    <w:p>
      <w:pPr>
        <w:pStyle w:val="ListParagraph"/>
        <w:numPr>
          <w:ilvl w:val="0"/>
          <w:numId w:val="4"/>
        </w:numPr>
        <w:tabs>
          <w:tab w:pos="955" w:val="left" w:leader="none"/>
          <w:tab w:pos="956" w:val="left" w:leader="none"/>
        </w:tabs>
        <w:spacing w:line="240" w:lineRule="auto" w:before="1" w:after="0"/>
        <w:ind w:left="956" w:right="0" w:hanging="421"/>
        <w:jc w:val="left"/>
        <w:rPr>
          <w:sz w:val="21"/>
        </w:rPr>
      </w:pPr>
      <w:r>
        <w:rPr>
          <w:sz w:val="21"/>
        </w:rPr>
        <w:t>协助律师对卷宗进行整理、装订、归档；</w:t>
      </w:r>
    </w:p>
    <w:p>
      <w:pPr>
        <w:pStyle w:val="ListParagraph"/>
        <w:numPr>
          <w:ilvl w:val="0"/>
          <w:numId w:val="4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完成其他工作安排。</w:t>
      </w:r>
    </w:p>
    <w:p>
      <w:pPr>
        <w:pStyle w:val="Heading2"/>
        <w:spacing w:before="237"/>
      </w:pPr>
      <w:r>
        <w:rPr/>
        <w:t>任职要求：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法学相关专业毕业，本科及以上学历，通过国家司法考试客观题；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法律基础良好，法学功底扎实，思路清晰，文字和语言表达能力较强；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沟通协调能力和倾听能力良好，性格随和开朗、团队合作意识强；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学习能力和责任感较强，能承受工作压力和强度；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pacing w:val="2"/>
          <w:sz w:val="21"/>
        </w:rPr>
        <w:t>认真仔细、充满工作激情 。</w:t>
      </w:r>
    </w:p>
    <w:p>
      <w:pPr>
        <w:pStyle w:val="Heading2"/>
        <w:spacing w:before="236"/>
      </w:pPr>
      <w:r>
        <w:rPr/>
        <w:t>发展平台及福利体系：</w:t>
      </w:r>
    </w:p>
    <w:p>
      <w:pPr>
        <w:pStyle w:val="ListParagraph"/>
        <w:numPr>
          <w:ilvl w:val="0"/>
          <w:numId w:val="6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事务所拥有体系化培养新手体系，合伙人（20</w:t>
      </w:r>
      <w:r>
        <w:rPr>
          <w:spacing w:val="-4"/>
          <w:sz w:val="21"/>
        </w:rPr>
        <w:t> 年诉讼经验律师</w:t>
      </w:r>
      <w:r>
        <w:rPr>
          <w:sz w:val="21"/>
        </w:rPr>
        <w:t>）带你诉讼和非诉经验；</w:t>
      </w:r>
    </w:p>
    <w:p>
      <w:pPr>
        <w:pStyle w:val="ListParagraph"/>
        <w:numPr>
          <w:ilvl w:val="0"/>
          <w:numId w:val="6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公司化运作方式，大量非诉和诉讼工作，快速提升法律落地能力以及实战经验；</w:t>
      </w:r>
    </w:p>
    <w:p>
      <w:pPr>
        <w:pStyle w:val="ListParagraph"/>
        <w:numPr>
          <w:ilvl w:val="0"/>
          <w:numId w:val="6"/>
        </w:numPr>
        <w:tabs>
          <w:tab w:pos="955" w:val="left" w:leader="none"/>
          <w:tab w:pos="956" w:val="left" w:leader="none"/>
        </w:tabs>
        <w:spacing w:line="240" w:lineRule="auto" w:before="237" w:after="0"/>
        <w:ind w:left="956" w:right="0" w:hanging="421"/>
        <w:jc w:val="left"/>
        <w:rPr>
          <w:sz w:val="21"/>
        </w:rPr>
      </w:pPr>
      <w:r>
        <w:rPr>
          <w:sz w:val="21"/>
        </w:rPr>
        <w:t>试用期通过给予实习，获得律师执业证后留用本所授薪律师，提供公平合理薪酬体系；</w:t>
      </w:r>
    </w:p>
    <w:p>
      <w:pPr>
        <w:pStyle w:val="ListParagraph"/>
        <w:numPr>
          <w:ilvl w:val="0"/>
          <w:numId w:val="6"/>
        </w:numPr>
        <w:tabs>
          <w:tab w:pos="955" w:val="left" w:leader="none"/>
          <w:tab w:pos="956" w:val="left" w:leader="none"/>
        </w:tabs>
        <w:spacing w:line="386" w:lineRule="auto" w:before="237" w:after="0"/>
        <w:ind w:left="960" w:right="110" w:hanging="425"/>
        <w:jc w:val="left"/>
        <w:rPr>
          <w:sz w:val="21"/>
        </w:rPr>
      </w:pPr>
      <w:r>
        <w:rPr>
          <w:spacing w:val="-8"/>
          <w:w w:val="95"/>
          <w:sz w:val="21"/>
        </w:rPr>
        <w:t>五险一金，法定节假日、绩效奖金、季度奖、半年度奖、年终分红、年度旅游、年度体检、    </w:t>
      </w:r>
      <w:r>
        <w:rPr>
          <w:spacing w:val="-8"/>
          <w:sz w:val="21"/>
        </w:rPr>
        <w:t>等优厚福利待遇。</w:t>
      </w:r>
    </w:p>
    <w:p>
      <w:pPr>
        <w:spacing w:after="0" w:line="386" w:lineRule="auto"/>
        <w:jc w:val="left"/>
        <w:rPr>
          <w:sz w:val="21"/>
        </w:rPr>
        <w:sectPr>
          <w:pgSz w:w="11910" w:h="16840"/>
          <w:pgMar w:header="720" w:footer="985" w:top="1740" w:bottom="1180" w:left="1300" w:right="1200"/>
        </w:sectPr>
      </w:pPr>
    </w:p>
    <w:p>
      <w:pPr>
        <w:spacing w:before="121"/>
        <w:ind w:left="115" w:right="0" w:firstLine="0"/>
        <w:jc w:val="left"/>
        <w:rPr>
          <w:sz w:val="21"/>
        </w:rPr>
      </w:pPr>
      <w:r>
        <w:rPr>
          <w:b/>
          <w:sz w:val="21"/>
        </w:rPr>
        <w:t>薪资待遇：</w:t>
      </w:r>
      <w:r>
        <w:rPr>
          <w:sz w:val="21"/>
        </w:rPr>
        <w:t>3500-5000 元</w:t>
      </w:r>
    </w:p>
    <w:p>
      <w:pPr>
        <w:spacing w:before="237"/>
        <w:ind w:left="115" w:right="0" w:firstLine="0"/>
        <w:jc w:val="left"/>
        <w:rPr>
          <w:sz w:val="21"/>
        </w:rPr>
      </w:pPr>
      <w:r>
        <w:rPr>
          <w:b/>
          <w:sz w:val="21"/>
        </w:rPr>
        <w:t>工作时间：</w:t>
      </w:r>
      <w:r>
        <w:rPr>
          <w:sz w:val="21"/>
        </w:rPr>
        <w:t>周一到周五 9：00-17：30</w:t>
      </w:r>
    </w:p>
    <w:p>
      <w:pPr>
        <w:pStyle w:val="BodyText"/>
        <w:ind w:left="115" w:firstLine="0"/>
      </w:pPr>
      <w:r>
        <w:rPr>
          <w:b/>
        </w:rPr>
        <w:t>工作地点：</w:t>
      </w:r>
      <w:r>
        <w:rPr/>
        <w:t>上海市闵行区虹桥丽宝广场 2 号楼 201 室</w:t>
      </w:r>
    </w:p>
    <w:p>
      <w:pPr>
        <w:spacing w:before="236"/>
        <w:ind w:left="115" w:right="0" w:firstLine="0"/>
        <w:jc w:val="left"/>
        <w:rPr>
          <w:sz w:val="21"/>
        </w:rPr>
      </w:pPr>
      <w:r>
        <w:rPr>
          <w:b/>
          <w:sz w:val="21"/>
        </w:rPr>
        <w:t>简历投递邮箱：</w:t>
      </w:r>
      <w:hyperlink r:id="rId8">
        <w:r>
          <w:rPr>
            <w:sz w:val="21"/>
          </w:rPr>
          <w:t>hr@law-zs.com</w:t>
        </w:r>
      </w:hyperlink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1259732</wp:posOffset>
            </wp:positionH>
            <wp:positionV relativeFrom="paragraph">
              <wp:posOffset>236658</wp:posOffset>
            </wp:positionV>
            <wp:extent cx="4996142" cy="2983229"/>
            <wp:effectExtent l="0" t="0" r="0" b="0"/>
            <wp:wrapTopAndBottom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142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20" w:footer="985" w:top="1740" w:bottom="1180" w:left="13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等线">
    <w:altName w:val="等线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62.880005pt;margin-top:781.634644pt;width:69.6pt;height:12pt;mso-position-horizontal-relative:page;mso-position-vertical-relative:page;z-index:-25178214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18"/>
                  </w:rPr>
                </w:pPr>
                <w:r>
                  <w:rPr>
                    <w:rFonts w:ascii="宋体" w:eastAsia="宋体" w:hint="eastAsia"/>
                    <w:sz w:val="18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Calibri" w:eastAsia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eastAsia="Calibri"/>
                    <w:sz w:val="18"/>
                  </w:rPr>
                  <w:t> </w:t>
                </w:r>
                <w:r>
                  <w:rPr>
                    <w:rFonts w:ascii="宋体" w:eastAsia="宋体" w:hint="eastAsia"/>
                    <w:sz w:val="18"/>
                  </w:rPr>
                  <w:t>页 共 </w:t>
                </w:r>
                <w:r>
                  <w:rPr>
                    <w:rFonts w:ascii="Calibri" w:eastAsia="Calibri"/>
                    <w:sz w:val="18"/>
                  </w:rPr>
                  <w:t>3 </w:t>
                </w:r>
                <w:r>
                  <w:rPr>
                    <w:rFonts w:ascii="宋体" w:eastAsia="宋体" w:hint="eastAsia"/>
                    <w:sz w:val="18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51530240">
          <wp:simplePos x="0" y="0"/>
          <wp:positionH relativeFrom="page">
            <wp:posOffset>1011936</wp:posOffset>
          </wp:positionH>
          <wp:positionV relativeFrom="page">
            <wp:posOffset>457200</wp:posOffset>
          </wp:positionV>
          <wp:extent cx="1531620" cy="52120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1620" cy="521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785216" from="70.849998pt,84.780022pt" to="524.449998pt,84.780022pt" stroked="true" strokeweight=".96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1784192" from="70.849998pt,86.700027pt" to="524.449998pt,86.700027pt" stroked="true" strokeweight=".96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359009pt;margin-top:42.815086pt;width:211.7pt;height:30.2pt;mso-position-horizontal-relative:page;mso-position-vertical-relative:page;z-index:-25178316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等线" w:eastAsia="等线" w:hint="eastAsia"/>
                    <w:sz w:val="15"/>
                  </w:rPr>
                </w:pPr>
                <w:r>
                  <w:rPr>
                    <w:rFonts w:ascii="等线" w:eastAsia="等线" w:hint="eastAsia"/>
                    <w:w w:val="95"/>
                    <w:sz w:val="15"/>
                  </w:rPr>
                  <w:t>电话:021-52402285</w:t>
                </w:r>
              </w:p>
              <w:p>
                <w:pPr>
                  <w:spacing w:line="208" w:lineRule="exact" w:before="0"/>
                  <w:ind w:left="20" w:right="0" w:firstLine="0"/>
                  <w:jc w:val="left"/>
                  <w:rPr>
                    <w:rFonts w:ascii="等线" w:eastAsia="等线" w:hint="eastAsia"/>
                    <w:sz w:val="13"/>
                  </w:rPr>
                </w:pPr>
                <w:r>
                  <w:rPr>
                    <w:rFonts w:ascii="等线" w:eastAsia="等线" w:hint="eastAsia"/>
                    <w:spacing w:val="-1"/>
                    <w:sz w:val="15"/>
                  </w:rPr>
                  <w:t>网址:</w:t>
                </w:r>
                <w:hyperlink r:id="rId2">
                  <w:r>
                    <w:rPr>
                      <w:rFonts w:ascii="等线" w:eastAsia="等线" w:hint="eastAsia"/>
                      <w:spacing w:val="-1"/>
                      <w:sz w:val="13"/>
                    </w:rPr>
                    <w:t>www.law-zs.com</w:t>
                  </w:r>
                </w:hyperlink>
              </w:p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15"/>
                  </w:rPr>
                </w:pPr>
                <w:r>
                  <w:rPr>
                    <w:rFonts w:ascii="宋体" w:eastAsia="宋体" w:hint="eastAsia"/>
                    <w:sz w:val="15"/>
                  </w:rPr>
                  <w:t>地址</w:t>
                </w:r>
                <w:r>
                  <w:rPr>
                    <w:rFonts w:ascii="Times New Roman" w:eastAsia="Times New Roman"/>
                    <w:spacing w:val="11"/>
                    <w:sz w:val="15"/>
                  </w:rPr>
                  <w:t>: </w:t>
                </w:r>
                <w:r>
                  <w:rPr>
                    <w:rFonts w:ascii="宋体" w:eastAsia="宋体" w:hint="eastAsia"/>
                    <w:spacing w:val="-4"/>
                    <w:sz w:val="15"/>
                  </w:rPr>
                  <w:t>上海市闵行区申武路 </w:t>
                </w:r>
                <w:r>
                  <w:rPr>
                    <w:rFonts w:ascii="Times New Roman" w:eastAsia="Times New Roman"/>
                    <w:sz w:val="15"/>
                  </w:rPr>
                  <w:t>159 </w:t>
                </w:r>
                <w:r>
                  <w:rPr>
                    <w:rFonts w:ascii="宋体" w:eastAsia="宋体" w:hint="eastAsia"/>
                    <w:spacing w:val="-5"/>
                    <w:sz w:val="15"/>
                  </w:rPr>
                  <w:t>号虹桥丽宝广场 </w:t>
                </w:r>
                <w:r>
                  <w:rPr>
                    <w:rFonts w:ascii="Times New Roman" w:eastAsia="Times New Roman"/>
                    <w:sz w:val="15"/>
                  </w:rPr>
                  <w:t>2 </w:t>
                </w:r>
                <w:r>
                  <w:rPr>
                    <w:rFonts w:ascii="宋体" w:eastAsia="宋体" w:hint="eastAsia"/>
                    <w:spacing w:val="-13"/>
                    <w:sz w:val="15"/>
                  </w:rPr>
                  <w:t>号楼 </w:t>
                </w:r>
                <w:r>
                  <w:rPr>
                    <w:rFonts w:ascii="Times New Roman" w:eastAsia="Times New Roman"/>
                    <w:sz w:val="15"/>
                  </w:rPr>
                  <w:t>201 </w:t>
                </w:r>
                <w:r>
                  <w:rPr>
                    <w:rFonts w:ascii="宋体" w:eastAsia="宋体" w:hint="eastAsia"/>
                    <w:sz w:val="15"/>
                  </w:rPr>
                  <w:t>单元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956" w:hanging="420"/>
        <w:jc w:val="left"/>
      </w:pPr>
      <w:rPr>
        <w:rFonts w:hint="default" w:ascii="微软雅黑" w:hAnsi="微软雅黑" w:eastAsia="微软雅黑" w:cs="微软雅黑"/>
        <w:spacing w:val="-1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4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9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8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27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72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16" w:hanging="420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56" w:hanging="420"/>
        <w:jc w:val="left"/>
      </w:pPr>
      <w:rPr>
        <w:rFonts w:hint="default" w:ascii="微软雅黑" w:hAnsi="微软雅黑" w:eastAsia="微软雅黑" w:cs="微软雅黑"/>
        <w:spacing w:val="-1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4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9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8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27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72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16" w:hanging="420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56" w:hanging="420"/>
        <w:jc w:val="left"/>
      </w:pPr>
      <w:rPr>
        <w:rFonts w:hint="default" w:ascii="微软雅黑" w:hAnsi="微软雅黑" w:eastAsia="微软雅黑" w:cs="微软雅黑"/>
        <w:spacing w:val="-1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4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9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8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27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72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16" w:hanging="420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56" w:hanging="420"/>
        <w:jc w:val="left"/>
      </w:pPr>
      <w:rPr>
        <w:rFonts w:hint="default" w:ascii="微软雅黑" w:hAnsi="微软雅黑" w:eastAsia="微软雅黑" w:cs="微软雅黑"/>
        <w:spacing w:val="-1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4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9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8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27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72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16" w:hanging="420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56" w:hanging="420"/>
        <w:jc w:val="left"/>
      </w:pPr>
      <w:rPr>
        <w:rFonts w:hint="default" w:ascii="微软雅黑" w:hAnsi="微软雅黑" w:eastAsia="微软雅黑" w:cs="微软雅黑"/>
        <w:spacing w:val="-1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4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9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8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27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72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16" w:hanging="420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56" w:hanging="420"/>
        <w:jc w:val="left"/>
      </w:pPr>
      <w:rPr>
        <w:rFonts w:hint="default" w:ascii="微软雅黑" w:hAnsi="微软雅黑" w:eastAsia="微软雅黑" w:cs="微软雅黑"/>
        <w:spacing w:val="-1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0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4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9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38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8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27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72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16" w:hanging="420"/>
      </w:pPr>
      <w:rPr>
        <w:rFonts w:hint="default"/>
        <w:lang w:val="zh-CN" w:eastAsia="zh-CN" w:bidi="zh-CN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237"/>
      <w:ind w:left="956" w:hanging="421"/>
    </w:pPr>
    <w:rPr>
      <w:rFonts w:ascii="微软雅黑" w:hAnsi="微软雅黑" w:eastAsia="微软雅黑" w:cs="微软雅黑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37"/>
      <w:ind w:left="3525"/>
      <w:outlineLvl w:val="1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44"/>
      <w:ind w:left="115"/>
      <w:outlineLvl w:val="2"/>
    </w:pPr>
    <w:rPr>
      <w:rFonts w:ascii="微软雅黑" w:hAnsi="微软雅黑" w:eastAsia="微软雅黑" w:cs="微软雅黑"/>
      <w:b/>
      <w:bCs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237"/>
      <w:ind w:left="956" w:hanging="421"/>
    </w:pPr>
    <w:rPr>
      <w:rFonts w:ascii="微软雅黑" w:hAnsi="微软雅黑" w:eastAsia="微软雅黑" w:cs="微软雅黑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hr@law-zs.com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law-z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qiaomeng</dc:creator>
  <dcterms:created xsi:type="dcterms:W3CDTF">2021-11-30T06:13:14Z</dcterms:created>
  <dcterms:modified xsi:type="dcterms:W3CDTF">2021-11-30T06:13:14Z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2021-11-30T00:00:00Z</vt:filetime>
  </property>
</Properties>
</file>